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314DC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314DC8">
        <w:tc>
          <w:tcPr>
            <w:tcW w:w="9576" w:type="dxa"/>
            <w:gridSpan w:val="5"/>
          </w:tcPr>
          <w:p w14:paraId="4F7B6124" w14:textId="4F7ECC08" w:rsidR="003C7F00" w:rsidRPr="003F4950" w:rsidRDefault="003C7F00" w:rsidP="003C7F00">
            <w:pPr>
              <w:rPr>
                <w:sz w:val="24"/>
                <w:szCs w:val="24"/>
              </w:rPr>
            </w:pPr>
            <w:r w:rsidRPr="003C7F00">
              <w:rPr>
                <w:b/>
                <w:sz w:val="24"/>
                <w:szCs w:val="24"/>
              </w:rPr>
              <w:t>Title:</w:t>
            </w:r>
            <w:r w:rsidR="00264660">
              <w:rPr>
                <w:b/>
                <w:sz w:val="24"/>
                <w:szCs w:val="24"/>
              </w:rPr>
              <w:t xml:space="preserve"> </w:t>
            </w:r>
            <w:r w:rsidR="003F4950">
              <w:rPr>
                <w:sz w:val="24"/>
                <w:szCs w:val="24"/>
              </w:rPr>
              <w:t>Music Mouse</w:t>
            </w:r>
          </w:p>
        </w:tc>
      </w:tr>
      <w:tr w:rsidR="007353D6" w14:paraId="7D35243A" w14:textId="77777777" w:rsidTr="00476A1F">
        <w:tc>
          <w:tcPr>
            <w:tcW w:w="3194" w:type="dxa"/>
          </w:tcPr>
          <w:p w14:paraId="667B4346" w14:textId="77777777" w:rsidR="00EB7286" w:rsidRDefault="00EB7286" w:rsidP="00314DC8">
            <w:pPr>
              <w:rPr>
                <w:b/>
                <w:sz w:val="24"/>
                <w:szCs w:val="24"/>
              </w:rPr>
            </w:pPr>
            <w:r w:rsidRPr="0081173A">
              <w:rPr>
                <w:b/>
                <w:sz w:val="24"/>
                <w:szCs w:val="24"/>
              </w:rPr>
              <w:t>Your name:</w:t>
            </w:r>
          </w:p>
          <w:p w14:paraId="21D0BA69" w14:textId="77777777" w:rsidR="009462A4" w:rsidRDefault="009462A4" w:rsidP="00314DC8">
            <w:pPr>
              <w:rPr>
                <w:b/>
                <w:sz w:val="24"/>
                <w:szCs w:val="24"/>
              </w:rPr>
            </w:pPr>
          </w:p>
          <w:p w14:paraId="7D352436" w14:textId="7C904BCB" w:rsidR="009462A4" w:rsidRPr="009462A4" w:rsidRDefault="009462A4" w:rsidP="009462A4">
            <w:pPr>
              <w:jc w:val="center"/>
              <w:rPr>
                <w:sz w:val="24"/>
                <w:szCs w:val="24"/>
              </w:rPr>
            </w:pPr>
            <w:r>
              <w:rPr>
                <w:sz w:val="24"/>
                <w:szCs w:val="24"/>
              </w:rPr>
              <w:t>Nicole Moore</w:t>
            </w:r>
          </w:p>
        </w:tc>
        <w:tc>
          <w:tcPr>
            <w:tcW w:w="2305" w:type="dxa"/>
            <w:gridSpan w:val="2"/>
          </w:tcPr>
          <w:p w14:paraId="46B8A1CF" w14:textId="77777777" w:rsidR="00EB7286" w:rsidRDefault="00FE5E8F" w:rsidP="00314DC8">
            <w:pPr>
              <w:rPr>
                <w:b/>
                <w:sz w:val="24"/>
                <w:szCs w:val="24"/>
              </w:rPr>
            </w:pPr>
            <w:r w:rsidRPr="00FE5E8F">
              <w:rPr>
                <w:b/>
                <w:sz w:val="24"/>
                <w:szCs w:val="24"/>
              </w:rPr>
              <w:t>Age or Grade Level</w:t>
            </w:r>
            <w:r w:rsidR="00EB7286" w:rsidRPr="00FE5E8F">
              <w:rPr>
                <w:b/>
                <w:sz w:val="24"/>
                <w:szCs w:val="24"/>
              </w:rPr>
              <w:t>:</w:t>
            </w:r>
          </w:p>
          <w:p w14:paraId="34244DCE" w14:textId="77777777" w:rsidR="009462A4" w:rsidRDefault="009462A4" w:rsidP="00314DC8">
            <w:pPr>
              <w:rPr>
                <w:b/>
                <w:sz w:val="24"/>
                <w:szCs w:val="24"/>
              </w:rPr>
            </w:pPr>
          </w:p>
          <w:p w14:paraId="7D352437" w14:textId="6FC995E0" w:rsidR="009462A4" w:rsidRPr="009462A4" w:rsidRDefault="009462A4" w:rsidP="009462A4">
            <w:pPr>
              <w:jc w:val="center"/>
              <w:rPr>
                <w:sz w:val="24"/>
                <w:szCs w:val="24"/>
              </w:rPr>
            </w:pPr>
            <w:r>
              <w:rPr>
                <w:sz w:val="24"/>
                <w:szCs w:val="24"/>
              </w:rPr>
              <w:t>Kindergarten</w:t>
            </w:r>
          </w:p>
        </w:tc>
        <w:tc>
          <w:tcPr>
            <w:tcW w:w="2276" w:type="dxa"/>
          </w:tcPr>
          <w:p w14:paraId="634C494E" w14:textId="02276510" w:rsidR="007353D6" w:rsidRDefault="00925607" w:rsidP="00314DC8">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3C5CD933" w14:textId="77777777" w:rsidR="00EB7286" w:rsidRDefault="00EB7286" w:rsidP="00314DC8">
            <w:pPr>
              <w:rPr>
                <w:b/>
                <w:sz w:val="24"/>
                <w:szCs w:val="24"/>
              </w:rPr>
            </w:pPr>
          </w:p>
          <w:p w14:paraId="23879B80" w14:textId="0BC2BC20" w:rsidR="009462A4" w:rsidRPr="009462A4" w:rsidRDefault="009462A4" w:rsidP="009462A4">
            <w:pPr>
              <w:jc w:val="center"/>
              <w:rPr>
                <w:sz w:val="24"/>
                <w:szCs w:val="24"/>
              </w:rPr>
            </w:pPr>
            <w:r>
              <w:rPr>
                <w:sz w:val="24"/>
                <w:szCs w:val="24"/>
              </w:rPr>
              <w:t>Music</w:t>
            </w:r>
            <w:r w:rsidR="003F4950">
              <w:rPr>
                <w:sz w:val="24"/>
                <w:szCs w:val="24"/>
              </w:rPr>
              <w:t xml:space="preserve"> &amp; Rhythm</w:t>
            </w:r>
          </w:p>
          <w:p w14:paraId="7D352438" w14:textId="4FA77D71" w:rsidR="00FE5E8F" w:rsidRPr="0081173A" w:rsidRDefault="00FE5E8F" w:rsidP="00314DC8">
            <w:pPr>
              <w:rPr>
                <w:b/>
                <w:sz w:val="24"/>
                <w:szCs w:val="24"/>
              </w:rPr>
            </w:pPr>
          </w:p>
        </w:tc>
        <w:tc>
          <w:tcPr>
            <w:tcW w:w="1801" w:type="dxa"/>
          </w:tcPr>
          <w:p w14:paraId="4E663362" w14:textId="77777777" w:rsidR="00EB7286" w:rsidRDefault="00FE5E8F" w:rsidP="00314DC8">
            <w:pPr>
              <w:rPr>
                <w:b/>
                <w:sz w:val="24"/>
                <w:szCs w:val="24"/>
              </w:rPr>
            </w:pPr>
            <w:r>
              <w:rPr>
                <w:b/>
                <w:sz w:val="24"/>
                <w:szCs w:val="24"/>
              </w:rPr>
              <w:t>Time frame for Lesson</w:t>
            </w:r>
            <w:r w:rsidR="00EB7286">
              <w:rPr>
                <w:b/>
                <w:sz w:val="24"/>
                <w:szCs w:val="24"/>
              </w:rPr>
              <w:t>:</w:t>
            </w:r>
          </w:p>
          <w:p w14:paraId="41CE26B2" w14:textId="77777777" w:rsidR="003F4950" w:rsidRDefault="003F4950" w:rsidP="00314DC8">
            <w:pPr>
              <w:rPr>
                <w:b/>
                <w:sz w:val="24"/>
                <w:szCs w:val="24"/>
              </w:rPr>
            </w:pPr>
          </w:p>
          <w:p w14:paraId="7D352439" w14:textId="1CAF4A51" w:rsidR="003F4950" w:rsidRPr="003F4950" w:rsidRDefault="003F4950" w:rsidP="003F4950">
            <w:pPr>
              <w:jc w:val="center"/>
              <w:rPr>
                <w:sz w:val="24"/>
                <w:szCs w:val="24"/>
              </w:rPr>
            </w:pPr>
            <w:r>
              <w:rPr>
                <w:sz w:val="24"/>
                <w:szCs w:val="24"/>
              </w:rPr>
              <w:t>30-40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0205C756" w:rsidR="00EB7286" w:rsidRDefault="00D02510" w:rsidP="00314DC8">
            <w:pPr>
              <w:rPr>
                <w:b/>
                <w:sz w:val="24"/>
                <w:szCs w:val="24"/>
              </w:rPr>
            </w:pPr>
            <w:hyperlink r:id="rId11"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2"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BE0AC2">
              <w:rPr>
                <w:rStyle w:val="Hyperlink"/>
                <w:b/>
                <w:sz w:val="24"/>
                <w:szCs w:val="24"/>
              </w:rPr>
              <w:t>,</w:t>
            </w:r>
            <w:r w:rsidR="00BE0AC2">
              <w:rPr>
                <w:rStyle w:val="Hyperlink"/>
                <w:b/>
                <w:sz w:val="24"/>
                <w:szCs w:val="24"/>
                <w:u w:val="none"/>
              </w:rPr>
              <w:t xml:space="preserve"> </w:t>
            </w:r>
            <w:r w:rsidR="00BE0AC2">
              <w:rPr>
                <w:rStyle w:val="Hyperlink"/>
                <w:b/>
                <w:sz w:val="24"/>
                <w:szCs w:val="24"/>
              </w:rPr>
              <w:t xml:space="preserve"> </w:t>
            </w:r>
            <w:hyperlink r:id="rId13" w:history="1">
              <w:r w:rsidR="00BE0AC2" w:rsidRPr="00BE0AC2">
                <w:rPr>
                  <w:rStyle w:val="Hyperlink"/>
                  <w:b/>
                  <w:sz w:val="24"/>
                  <w:szCs w:val="24"/>
                </w:rPr>
                <w:t>Nebraska Fine Arts Standards</w:t>
              </w:r>
            </w:hyperlink>
            <w:r w:rsidR="00792040" w:rsidRPr="00FE5E8F">
              <w:rPr>
                <w:b/>
                <w:sz w:val="24"/>
                <w:szCs w:val="24"/>
              </w:rPr>
              <w:t xml:space="preserve"> and </w:t>
            </w:r>
            <w:hyperlink r:id="rId14" w:history="1">
              <w:r w:rsidR="00792040" w:rsidRPr="00FE5E8F">
                <w:rPr>
                  <w:rStyle w:val="Hyperlink"/>
                  <w:b/>
                  <w:sz w:val="24"/>
                  <w:szCs w:val="24"/>
                </w:rPr>
                <w:t>NET-S</w:t>
              </w:r>
            </w:hyperlink>
            <w:r w:rsidR="00BE0AC2">
              <w:rPr>
                <w:rStyle w:val="Hyperlink"/>
                <w:b/>
                <w:sz w:val="24"/>
                <w:szCs w:val="24"/>
              </w:rPr>
              <w:t xml:space="preserve">, </w:t>
            </w:r>
            <w:r w:rsidR="00BE0AC2">
              <w:rPr>
                <w:rStyle w:val="Hyperlink"/>
                <w:b/>
                <w:sz w:val="24"/>
                <w:szCs w:val="24"/>
                <w:u w:val="none"/>
              </w:rPr>
              <w:t xml:space="preserve"> </w:t>
            </w:r>
            <w:hyperlink r:id="rId15" w:history="1">
              <w:r w:rsidR="00BE0AC2" w:rsidRPr="00BE0AC2">
                <w:rPr>
                  <w:rStyle w:val="Hyperlink"/>
                  <w:b/>
                  <w:sz w:val="24"/>
                  <w:szCs w:val="24"/>
                </w:rPr>
                <w:t>ISTE: ICT Profiles</w:t>
              </w:r>
            </w:hyperlink>
            <w:r w:rsidR="00792040" w:rsidRPr="00FE5E8F">
              <w:rPr>
                <w:b/>
                <w:sz w:val="24"/>
                <w:szCs w:val="24"/>
              </w:rPr>
              <w:t xml:space="preserve"> (as appropriate for the lesson)</w:t>
            </w:r>
            <w:r w:rsidR="00925607" w:rsidRPr="00FE5E8F">
              <w:rPr>
                <w:b/>
                <w:sz w:val="24"/>
                <w:szCs w:val="24"/>
              </w:rPr>
              <w:t>:</w:t>
            </w:r>
          </w:p>
          <w:p w14:paraId="51670E8B" w14:textId="77777777" w:rsidR="003F4950" w:rsidRPr="003F4950" w:rsidRDefault="003F4950" w:rsidP="00314DC8">
            <w:pPr>
              <w:rPr>
                <w:b/>
              </w:rPr>
            </w:pPr>
          </w:p>
          <w:p w14:paraId="65DE3762" w14:textId="77777777" w:rsidR="003F4950" w:rsidRPr="000270A8" w:rsidRDefault="003F4950" w:rsidP="003F4950">
            <w:pPr>
              <w:jc w:val="both"/>
              <w:rPr>
                <w:b/>
                <w:sz w:val="24"/>
                <w:szCs w:val="24"/>
              </w:rPr>
            </w:pPr>
            <w:r w:rsidRPr="000270A8">
              <w:rPr>
                <w:b/>
                <w:sz w:val="24"/>
                <w:szCs w:val="24"/>
              </w:rPr>
              <w:t xml:space="preserve">NE Fine Arts Standards: </w:t>
            </w:r>
          </w:p>
          <w:p w14:paraId="14288FD2" w14:textId="44029083" w:rsidR="003F4950" w:rsidRPr="000270A8" w:rsidRDefault="003F4950" w:rsidP="003F4950">
            <w:pPr>
              <w:jc w:val="both"/>
              <w:rPr>
                <w:b/>
                <w:sz w:val="24"/>
                <w:szCs w:val="24"/>
              </w:rPr>
            </w:pPr>
            <w:r w:rsidRPr="000270A8">
              <w:rPr>
                <w:b/>
                <w:sz w:val="24"/>
                <w:szCs w:val="24"/>
              </w:rPr>
              <w:t xml:space="preserve">     </w:t>
            </w:r>
            <w:r w:rsidR="000270A8" w:rsidRPr="000270A8">
              <w:rPr>
                <w:b/>
                <w:sz w:val="24"/>
                <w:szCs w:val="24"/>
              </w:rPr>
              <w:t xml:space="preserve">FA 2.4.1.b </w:t>
            </w:r>
            <w:r w:rsidRPr="000270A8">
              <w:rPr>
                <w:b/>
                <w:sz w:val="24"/>
                <w:szCs w:val="24"/>
              </w:rPr>
              <w:t xml:space="preserve">Explore and develop musical ideas (e.g., melody, </w:t>
            </w:r>
            <w:r w:rsidRPr="00982844">
              <w:rPr>
                <w:b/>
                <w:sz w:val="24"/>
                <w:szCs w:val="24"/>
                <w:u w:val="single"/>
              </w:rPr>
              <w:t>rhythm)</w:t>
            </w:r>
            <w:r w:rsidRPr="000270A8">
              <w:rPr>
                <w:b/>
                <w:sz w:val="24"/>
                <w:szCs w:val="24"/>
              </w:rPr>
              <w:t xml:space="preserve"> with teacher guidance. </w:t>
            </w:r>
          </w:p>
          <w:p w14:paraId="79A5C8D4" w14:textId="68166127" w:rsidR="003F4950" w:rsidRPr="000270A8" w:rsidRDefault="003F4950" w:rsidP="003F4950">
            <w:pPr>
              <w:jc w:val="both"/>
              <w:rPr>
                <w:b/>
                <w:sz w:val="24"/>
                <w:szCs w:val="24"/>
              </w:rPr>
            </w:pPr>
          </w:p>
          <w:p w14:paraId="7D35243C" w14:textId="77777777" w:rsidR="00EB7286" w:rsidRPr="00AC719D" w:rsidRDefault="00EB7286" w:rsidP="00314DC8">
            <w:pPr>
              <w:rPr>
                <w:sz w:val="24"/>
                <w:szCs w:val="24"/>
              </w:rPr>
            </w:pPr>
          </w:p>
        </w:tc>
      </w:tr>
      <w:tr w:rsidR="00925607" w14:paraId="6F84E984" w14:textId="77777777" w:rsidTr="00B17408">
        <w:tc>
          <w:tcPr>
            <w:tcW w:w="9576" w:type="dxa"/>
            <w:gridSpan w:val="5"/>
          </w:tcPr>
          <w:p w14:paraId="67531557" w14:textId="3A260DBE" w:rsidR="00DB5570" w:rsidRDefault="00925607" w:rsidP="00314DC8">
            <w:pPr>
              <w:rPr>
                <w:sz w:val="24"/>
                <w:szCs w:val="24"/>
              </w:rPr>
            </w:pPr>
            <w:r w:rsidRPr="0081173A">
              <w:rPr>
                <w:b/>
                <w:sz w:val="24"/>
                <w:szCs w:val="24"/>
              </w:rPr>
              <w:t>Objectives:</w:t>
            </w:r>
            <w:r>
              <w:rPr>
                <w:sz w:val="24"/>
                <w:szCs w:val="24"/>
              </w:rPr>
              <w:t xml:space="preserve">  </w:t>
            </w:r>
          </w:p>
          <w:p w14:paraId="1F9A502D" w14:textId="77777777" w:rsidR="00982844" w:rsidRDefault="00982844" w:rsidP="00314DC8">
            <w:pPr>
              <w:rPr>
                <w:i/>
                <w:sz w:val="24"/>
                <w:szCs w:val="24"/>
              </w:rPr>
            </w:pPr>
          </w:p>
          <w:p w14:paraId="60E9F442" w14:textId="0E20E914" w:rsidR="00314DC8" w:rsidRPr="00314DC8" w:rsidRDefault="00314DC8" w:rsidP="00314DC8">
            <w:pPr>
              <w:jc w:val="center"/>
              <w:rPr>
                <w:sz w:val="24"/>
                <w:szCs w:val="24"/>
              </w:rPr>
            </w:pPr>
            <w:r>
              <w:rPr>
                <w:sz w:val="24"/>
                <w:szCs w:val="24"/>
              </w:rPr>
              <w:t>After</w:t>
            </w:r>
            <w:r w:rsidR="00982844">
              <w:rPr>
                <w:sz w:val="24"/>
                <w:szCs w:val="24"/>
              </w:rPr>
              <w:t xml:space="preserve"> creating their tambourines and practicing with the teacher, students will be able to repeat the rhythm of Three Blind Mice.</w:t>
            </w:r>
          </w:p>
          <w:p w14:paraId="3171A2F2" w14:textId="77777777" w:rsidR="00925607" w:rsidRPr="0081173A" w:rsidRDefault="00925607" w:rsidP="00314DC8">
            <w:pPr>
              <w:rPr>
                <w:b/>
                <w:sz w:val="24"/>
                <w:szCs w:val="24"/>
              </w:rPr>
            </w:pPr>
          </w:p>
        </w:tc>
      </w:tr>
      <w:tr w:rsidR="00EB7286" w14:paraId="7D352442" w14:textId="77777777" w:rsidTr="00B17408">
        <w:tc>
          <w:tcPr>
            <w:tcW w:w="9576" w:type="dxa"/>
            <w:gridSpan w:val="5"/>
          </w:tcPr>
          <w:p w14:paraId="24B1A9DD" w14:textId="6919F60E" w:rsidR="00EB7286" w:rsidRPr="00FA54C0" w:rsidRDefault="00EB7286" w:rsidP="005D6F1F">
            <w:pPr>
              <w:rPr>
                <w:i/>
                <w:sz w:val="24"/>
                <w:szCs w:val="24"/>
              </w:rPr>
            </w:pPr>
            <w:r>
              <w:rPr>
                <w:b/>
                <w:sz w:val="24"/>
                <w:szCs w:val="24"/>
              </w:rPr>
              <w:t xml:space="preserve">Assessment: </w:t>
            </w:r>
          </w:p>
          <w:p w14:paraId="4ECE43CC" w14:textId="6745D320" w:rsidR="005D6F1F" w:rsidRDefault="00A67983" w:rsidP="00287C04">
            <w:pPr>
              <w:jc w:val="center"/>
              <w:rPr>
                <w:sz w:val="24"/>
                <w:szCs w:val="24"/>
              </w:rPr>
            </w:pPr>
            <w:r>
              <w:rPr>
                <w:sz w:val="24"/>
                <w:szCs w:val="24"/>
              </w:rPr>
              <w:t xml:space="preserve">To assess the students I will watch them while teaching them how to play the song to see if they are following directions. I will also play close attention to them when I have them play Three Blind Mice on their own at the end. I will also grade them on participation. </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4755C0C4" w:rsidR="00EB7286" w:rsidRDefault="00EB7286" w:rsidP="00314DC8">
            <w:pPr>
              <w:autoSpaceDE w:val="0"/>
              <w:autoSpaceDN w:val="0"/>
              <w:adjustRightInd w:val="0"/>
              <w:rPr>
                <w:b/>
                <w:sz w:val="24"/>
                <w:szCs w:val="24"/>
              </w:rPr>
            </w:pPr>
            <w:r>
              <w:rPr>
                <w:b/>
                <w:sz w:val="24"/>
                <w:szCs w:val="24"/>
              </w:rPr>
              <w:t>Materials:</w:t>
            </w:r>
          </w:p>
          <w:p w14:paraId="487A5281" w14:textId="752439BD" w:rsidR="003A0FEE" w:rsidRDefault="003A0FEE" w:rsidP="00314DC8">
            <w:pPr>
              <w:autoSpaceDE w:val="0"/>
              <w:autoSpaceDN w:val="0"/>
              <w:adjustRightInd w:val="0"/>
              <w:rPr>
                <w:sz w:val="24"/>
                <w:szCs w:val="24"/>
              </w:rPr>
            </w:pPr>
            <w:r>
              <w:rPr>
                <w:sz w:val="24"/>
                <w:szCs w:val="24"/>
              </w:rPr>
              <w:t>Foam paper plates</w:t>
            </w:r>
          </w:p>
          <w:p w14:paraId="68AEC6F2" w14:textId="60057604" w:rsidR="003A0FEE" w:rsidRDefault="003A0FEE" w:rsidP="00314DC8">
            <w:pPr>
              <w:autoSpaceDE w:val="0"/>
              <w:autoSpaceDN w:val="0"/>
              <w:adjustRightInd w:val="0"/>
              <w:rPr>
                <w:sz w:val="24"/>
                <w:szCs w:val="24"/>
              </w:rPr>
            </w:pPr>
            <w:r>
              <w:rPr>
                <w:sz w:val="24"/>
                <w:szCs w:val="24"/>
              </w:rPr>
              <w:t>Felt or foam pages</w:t>
            </w:r>
          </w:p>
          <w:p w14:paraId="4C8D63A6" w14:textId="2A36F769" w:rsidR="003A0FEE" w:rsidRDefault="003A0FEE" w:rsidP="00314DC8">
            <w:pPr>
              <w:autoSpaceDE w:val="0"/>
              <w:autoSpaceDN w:val="0"/>
              <w:adjustRightInd w:val="0"/>
              <w:rPr>
                <w:sz w:val="24"/>
                <w:szCs w:val="24"/>
              </w:rPr>
            </w:pPr>
            <w:r>
              <w:rPr>
                <w:sz w:val="24"/>
                <w:szCs w:val="24"/>
              </w:rPr>
              <w:t>Googly eyes</w:t>
            </w:r>
          </w:p>
          <w:p w14:paraId="19BE3364" w14:textId="3A9D81AE" w:rsidR="003A0FEE" w:rsidRDefault="003A0FEE" w:rsidP="00314DC8">
            <w:pPr>
              <w:autoSpaceDE w:val="0"/>
              <w:autoSpaceDN w:val="0"/>
              <w:adjustRightInd w:val="0"/>
              <w:rPr>
                <w:sz w:val="24"/>
                <w:szCs w:val="24"/>
              </w:rPr>
            </w:pPr>
            <w:r>
              <w:rPr>
                <w:sz w:val="24"/>
                <w:szCs w:val="24"/>
              </w:rPr>
              <w:t>Pom poms</w:t>
            </w:r>
          </w:p>
          <w:p w14:paraId="4784C242" w14:textId="4FF760C5" w:rsidR="003A0FEE" w:rsidRDefault="003A0FEE" w:rsidP="00314DC8">
            <w:pPr>
              <w:autoSpaceDE w:val="0"/>
              <w:autoSpaceDN w:val="0"/>
              <w:adjustRightInd w:val="0"/>
              <w:rPr>
                <w:sz w:val="24"/>
                <w:szCs w:val="24"/>
              </w:rPr>
            </w:pPr>
            <w:r>
              <w:rPr>
                <w:sz w:val="24"/>
                <w:szCs w:val="24"/>
              </w:rPr>
              <w:t>Paint</w:t>
            </w:r>
          </w:p>
          <w:p w14:paraId="3A5AC574" w14:textId="79700DBA" w:rsidR="003A0FEE" w:rsidRDefault="003A0FEE" w:rsidP="00314DC8">
            <w:pPr>
              <w:autoSpaceDE w:val="0"/>
              <w:autoSpaceDN w:val="0"/>
              <w:adjustRightInd w:val="0"/>
              <w:rPr>
                <w:sz w:val="24"/>
                <w:szCs w:val="24"/>
              </w:rPr>
            </w:pPr>
            <w:r>
              <w:rPr>
                <w:sz w:val="24"/>
                <w:szCs w:val="24"/>
              </w:rPr>
              <w:t>Some sort of beans (for the inside)</w:t>
            </w:r>
          </w:p>
          <w:p w14:paraId="05BDD2E3" w14:textId="3B6A4715" w:rsidR="00C61269" w:rsidRPr="003A0FEE" w:rsidRDefault="00C61269" w:rsidP="00314DC8">
            <w:pPr>
              <w:autoSpaceDE w:val="0"/>
              <w:autoSpaceDN w:val="0"/>
              <w:adjustRightInd w:val="0"/>
              <w:rPr>
                <w:sz w:val="24"/>
                <w:szCs w:val="24"/>
              </w:rPr>
            </w:pPr>
            <w:r>
              <w:rPr>
                <w:sz w:val="24"/>
                <w:szCs w:val="24"/>
              </w:rPr>
              <w:t xml:space="preserve">Stapler </w:t>
            </w:r>
          </w:p>
          <w:p w14:paraId="7D35244F" w14:textId="77777777" w:rsidR="00EB7286" w:rsidRDefault="00EB7286" w:rsidP="003A0FEE">
            <w:pPr>
              <w:autoSpaceDE w:val="0"/>
              <w:autoSpaceDN w:val="0"/>
              <w:adjustRightInd w:val="0"/>
              <w:rPr>
                <w:b/>
                <w:sz w:val="24"/>
                <w:szCs w:val="24"/>
              </w:rPr>
            </w:pPr>
          </w:p>
        </w:tc>
      </w:tr>
      <w:tr w:rsidR="00476A1F" w14:paraId="7D352452" w14:textId="77777777" w:rsidTr="00B17408">
        <w:tc>
          <w:tcPr>
            <w:tcW w:w="9576" w:type="dxa"/>
            <w:gridSpan w:val="5"/>
          </w:tcPr>
          <w:p w14:paraId="7D352451" w14:textId="6584D511" w:rsidR="00476A1F" w:rsidRPr="004912A6" w:rsidRDefault="00476A1F" w:rsidP="00314DC8">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5C1435C" w:rsidR="00EB7286" w:rsidRPr="003606DC" w:rsidRDefault="00EB7286" w:rsidP="00314DC8">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44E2705D" w14:textId="6245B1A3" w:rsidR="003606DC" w:rsidRPr="00364E29" w:rsidRDefault="00925CF7" w:rsidP="00837879">
            <w:pPr>
              <w:autoSpaceDE w:val="0"/>
              <w:autoSpaceDN w:val="0"/>
              <w:adjustRightInd w:val="0"/>
              <w:jc w:val="center"/>
              <w:rPr>
                <w:rFonts w:cstheme="minorHAnsi"/>
                <w:color w:val="333333"/>
                <w:sz w:val="24"/>
                <w:szCs w:val="23"/>
              </w:rPr>
            </w:pPr>
            <w:r w:rsidRPr="00364E29">
              <w:rPr>
                <w:rFonts w:cstheme="minorHAnsi"/>
                <w:color w:val="333333"/>
                <w:sz w:val="24"/>
                <w:szCs w:val="23"/>
              </w:rPr>
              <w:t xml:space="preserve">To grasp the class’ attention I will ask them “Who in here likes to listen to music?” Hopefully the children will raise their hands. Then I will </w:t>
            </w:r>
            <w:r w:rsidR="00364E29" w:rsidRPr="00364E29">
              <w:rPr>
                <w:rFonts w:cstheme="minorHAnsi"/>
                <w:color w:val="333333"/>
                <w:sz w:val="24"/>
                <w:szCs w:val="23"/>
              </w:rPr>
              <w:t xml:space="preserve">ask, </w:t>
            </w:r>
            <w:r w:rsidRPr="00364E29">
              <w:rPr>
                <w:rFonts w:cstheme="minorHAnsi"/>
                <w:color w:val="333333"/>
                <w:sz w:val="24"/>
                <w:szCs w:val="23"/>
              </w:rPr>
              <w:t xml:space="preserve">“What is your favorite song or type of music?” Then I would call on a couple students and let them share. Then I would introduce that today we are going to talk about rhythm. </w:t>
            </w:r>
          </w:p>
          <w:p w14:paraId="7D352457" w14:textId="77777777" w:rsidR="00FA54C0" w:rsidRPr="0081173A" w:rsidRDefault="00FA54C0" w:rsidP="00314DC8">
            <w:pPr>
              <w:autoSpaceDE w:val="0"/>
              <w:autoSpaceDN w:val="0"/>
              <w:adjustRightInd w:val="0"/>
              <w:rPr>
                <w:rFonts w:cstheme="minorHAnsi"/>
                <w:i/>
                <w:color w:val="333333"/>
                <w:sz w:val="23"/>
                <w:szCs w:val="23"/>
              </w:rPr>
            </w:pPr>
          </w:p>
        </w:tc>
      </w:tr>
      <w:tr w:rsidR="00EB7286" w14:paraId="7D35245C" w14:textId="77777777" w:rsidTr="00837879">
        <w:trPr>
          <w:trHeight w:val="530"/>
        </w:trPr>
        <w:tc>
          <w:tcPr>
            <w:tcW w:w="9576" w:type="dxa"/>
            <w:gridSpan w:val="5"/>
          </w:tcPr>
          <w:p w14:paraId="7D35245B" w14:textId="703F5DEB" w:rsidR="00EB7286" w:rsidRPr="00837879" w:rsidRDefault="00EB7286" w:rsidP="00925CF7">
            <w:pPr>
              <w:autoSpaceDE w:val="0"/>
              <w:autoSpaceDN w:val="0"/>
              <w:adjustRightInd w:val="0"/>
              <w:jc w:val="center"/>
              <w:rPr>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nderstanding:</w:t>
            </w:r>
          </w:p>
        </w:tc>
      </w:tr>
      <w:tr w:rsidR="00EB7286" w14:paraId="7D352467" w14:textId="77777777" w:rsidTr="002A52A2">
        <w:trPr>
          <w:trHeight w:val="9170"/>
        </w:trPr>
        <w:tc>
          <w:tcPr>
            <w:tcW w:w="4559" w:type="dxa"/>
            <w:gridSpan w:val="2"/>
          </w:tcPr>
          <w:p w14:paraId="2135CEB7" w14:textId="77777777" w:rsidR="00EB7286" w:rsidRDefault="00EB7286" w:rsidP="00314DC8">
            <w:pPr>
              <w:autoSpaceDE w:val="0"/>
              <w:autoSpaceDN w:val="0"/>
              <w:adjustRightInd w:val="0"/>
              <w:jc w:val="center"/>
              <w:rPr>
                <w:b/>
                <w:sz w:val="24"/>
                <w:szCs w:val="24"/>
              </w:rPr>
            </w:pPr>
            <w:r>
              <w:rPr>
                <w:b/>
                <w:sz w:val="24"/>
                <w:szCs w:val="24"/>
              </w:rPr>
              <w:t>Teacher will do:</w:t>
            </w:r>
          </w:p>
          <w:p w14:paraId="13C87C26" w14:textId="77777777" w:rsidR="00431897" w:rsidRDefault="00431897" w:rsidP="00314DC8">
            <w:pPr>
              <w:autoSpaceDE w:val="0"/>
              <w:autoSpaceDN w:val="0"/>
              <w:adjustRightInd w:val="0"/>
              <w:jc w:val="center"/>
              <w:rPr>
                <w:b/>
                <w:sz w:val="24"/>
                <w:szCs w:val="24"/>
              </w:rPr>
            </w:pPr>
          </w:p>
          <w:p w14:paraId="0D4F8776" w14:textId="1A0776DE" w:rsidR="00431897" w:rsidRDefault="00CE2BBC" w:rsidP="00314DC8">
            <w:pPr>
              <w:autoSpaceDE w:val="0"/>
              <w:autoSpaceDN w:val="0"/>
              <w:adjustRightInd w:val="0"/>
              <w:jc w:val="center"/>
              <w:rPr>
                <w:sz w:val="24"/>
                <w:szCs w:val="24"/>
              </w:rPr>
            </w:pPr>
            <w:r>
              <w:rPr>
                <w:sz w:val="24"/>
                <w:szCs w:val="24"/>
              </w:rPr>
              <w:t>The teacher will gather the class on the front rug and do the anticipatory set.</w:t>
            </w:r>
          </w:p>
          <w:p w14:paraId="1CD07A90" w14:textId="77777777" w:rsidR="00CE2BBC" w:rsidRDefault="00CE2BBC" w:rsidP="00314DC8">
            <w:pPr>
              <w:autoSpaceDE w:val="0"/>
              <w:autoSpaceDN w:val="0"/>
              <w:adjustRightInd w:val="0"/>
              <w:jc w:val="center"/>
              <w:rPr>
                <w:sz w:val="24"/>
                <w:szCs w:val="24"/>
              </w:rPr>
            </w:pPr>
          </w:p>
          <w:p w14:paraId="04FA9E10" w14:textId="519A9F45" w:rsidR="00CE2BBC" w:rsidRPr="00431897" w:rsidRDefault="00CE2BBC" w:rsidP="00314DC8">
            <w:pPr>
              <w:autoSpaceDE w:val="0"/>
              <w:autoSpaceDN w:val="0"/>
              <w:adjustRightInd w:val="0"/>
              <w:jc w:val="center"/>
              <w:rPr>
                <w:sz w:val="24"/>
                <w:szCs w:val="24"/>
              </w:rPr>
            </w:pPr>
            <w:r>
              <w:rPr>
                <w:sz w:val="24"/>
                <w:szCs w:val="24"/>
              </w:rPr>
              <w:t>The teacher will explain what rhythm is and h</w:t>
            </w:r>
            <w:r w:rsidR="00842CB3">
              <w:rPr>
                <w:sz w:val="24"/>
                <w:szCs w:val="24"/>
              </w:rPr>
              <w:t>ow it relates to music. She will then show the kids examples by tapping her legs with her hands or by clapping, in an easy pattern that the kids will be able to follow.</w:t>
            </w:r>
          </w:p>
          <w:p w14:paraId="2847FEF3" w14:textId="77777777" w:rsidR="00387E8F" w:rsidRDefault="00387E8F" w:rsidP="00314DC8">
            <w:pPr>
              <w:autoSpaceDE w:val="0"/>
              <w:autoSpaceDN w:val="0"/>
              <w:adjustRightInd w:val="0"/>
              <w:jc w:val="center"/>
              <w:rPr>
                <w:b/>
                <w:sz w:val="24"/>
                <w:szCs w:val="24"/>
              </w:rPr>
            </w:pPr>
          </w:p>
          <w:p w14:paraId="6D0C7A27" w14:textId="33DCFDB9" w:rsidR="00387E8F" w:rsidRPr="00842CB3" w:rsidRDefault="00842CB3" w:rsidP="00314DC8">
            <w:pPr>
              <w:autoSpaceDE w:val="0"/>
              <w:autoSpaceDN w:val="0"/>
              <w:adjustRightInd w:val="0"/>
              <w:jc w:val="center"/>
              <w:rPr>
                <w:sz w:val="24"/>
                <w:szCs w:val="24"/>
              </w:rPr>
            </w:pPr>
            <w:r>
              <w:rPr>
                <w:sz w:val="24"/>
                <w:szCs w:val="24"/>
              </w:rPr>
              <w:t>The teacher will then tell the class that they will be making their own instruments and that they will learn a song. She will then show them a tambourine and how it works. Then she will give them directions to go back to their seats.</w:t>
            </w:r>
          </w:p>
          <w:p w14:paraId="12B72E1F" w14:textId="77777777" w:rsidR="00387E8F" w:rsidRDefault="00387E8F" w:rsidP="00314DC8">
            <w:pPr>
              <w:autoSpaceDE w:val="0"/>
              <w:autoSpaceDN w:val="0"/>
              <w:adjustRightInd w:val="0"/>
              <w:jc w:val="center"/>
              <w:rPr>
                <w:b/>
                <w:sz w:val="24"/>
                <w:szCs w:val="24"/>
              </w:rPr>
            </w:pPr>
          </w:p>
          <w:p w14:paraId="187109CC" w14:textId="1E8285B6" w:rsidR="00387E8F" w:rsidRPr="00842CB3" w:rsidRDefault="00842CB3" w:rsidP="00314DC8">
            <w:pPr>
              <w:autoSpaceDE w:val="0"/>
              <w:autoSpaceDN w:val="0"/>
              <w:adjustRightInd w:val="0"/>
              <w:jc w:val="center"/>
              <w:rPr>
                <w:sz w:val="24"/>
                <w:szCs w:val="24"/>
              </w:rPr>
            </w:pPr>
            <w:r>
              <w:rPr>
                <w:sz w:val="24"/>
                <w:szCs w:val="24"/>
              </w:rPr>
              <w:t>The teacher will then pass out materials and as a group, will show them step by step how to make their tambourines.</w:t>
            </w:r>
          </w:p>
          <w:p w14:paraId="439182DE" w14:textId="77777777" w:rsidR="00387E8F" w:rsidRDefault="00387E8F" w:rsidP="00314DC8">
            <w:pPr>
              <w:autoSpaceDE w:val="0"/>
              <w:autoSpaceDN w:val="0"/>
              <w:adjustRightInd w:val="0"/>
              <w:jc w:val="center"/>
              <w:rPr>
                <w:b/>
                <w:sz w:val="24"/>
                <w:szCs w:val="24"/>
              </w:rPr>
            </w:pPr>
          </w:p>
          <w:p w14:paraId="4C007FE9" w14:textId="5124958F" w:rsidR="00387E8F" w:rsidRDefault="0047779E" w:rsidP="0047779E">
            <w:pPr>
              <w:autoSpaceDE w:val="0"/>
              <w:autoSpaceDN w:val="0"/>
              <w:adjustRightInd w:val="0"/>
              <w:jc w:val="center"/>
              <w:rPr>
                <w:b/>
                <w:i/>
                <w:sz w:val="24"/>
                <w:szCs w:val="24"/>
              </w:rPr>
            </w:pPr>
            <w:r w:rsidRPr="0047779E">
              <w:rPr>
                <w:b/>
                <w:i/>
                <w:sz w:val="24"/>
                <w:szCs w:val="24"/>
              </w:rPr>
              <w:t>**(Directions on how to make tambourine are attached)</w:t>
            </w:r>
          </w:p>
          <w:p w14:paraId="2DBF8AE9" w14:textId="77777777" w:rsidR="003A071A" w:rsidRDefault="003A071A" w:rsidP="0047779E">
            <w:pPr>
              <w:autoSpaceDE w:val="0"/>
              <w:autoSpaceDN w:val="0"/>
              <w:adjustRightInd w:val="0"/>
              <w:jc w:val="center"/>
              <w:rPr>
                <w:b/>
                <w:i/>
                <w:sz w:val="24"/>
                <w:szCs w:val="24"/>
              </w:rPr>
            </w:pPr>
          </w:p>
          <w:p w14:paraId="7D35245D" w14:textId="655F73DE" w:rsidR="00387E8F" w:rsidRPr="002A52A2" w:rsidRDefault="003A071A" w:rsidP="002A52A2">
            <w:pPr>
              <w:autoSpaceDE w:val="0"/>
              <w:autoSpaceDN w:val="0"/>
              <w:adjustRightInd w:val="0"/>
              <w:jc w:val="center"/>
              <w:rPr>
                <w:sz w:val="24"/>
                <w:szCs w:val="24"/>
              </w:rPr>
            </w:pPr>
            <w:r>
              <w:rPr>
                <w:sz w:val="24"/>
                <w:szCs w:val="24"/>
              </w:rPr>
              <w:t xml:space="preserve">After creating the tambourines the teacher will tell the students to grab their instruments and come back to the front rug. She will then show them how to play Three Blind Mice using their tambourines. </w:t>
            </w:r>
          </w:p>
        </w:tc>
        <w:tc>
          <w:tcPr>
            <w:tcW w:w="5017" w:type="dxa"/>
            <w:gridSpan w:val="3"/>
          </w:tcPr>
          <w:p w14:paraId="7D35245E" w14:textId="77777777" w:rsidR="00EB7286" w:rsidRDefault="00EB7286" w:rsidP="00314DC8">
            <w:pPr>
              <w:autoSpaceDE w:val="0"/>
              <w:autoSpaceDN w:val="0"/>
              <w:adjustRightInd w:val="0"/>
              <w:jc w:val="center"/>
              <w:rPr>
                <w:b/>
                <w:sz w:val="24"/>
                <w:szCs w:val="24"/>
              </w:rPr>
            </w:pPr>
            <w:r>
              <w:rPr>
                <w:b/>
                <w:sz w:val="24"/>
                <w:szCs w:val="24"/>
              </w:rPr>
              <w:t>Student will do:</w:t>
            </w:r>
          </w:p>
          <w:p w14:paraId="7D35245F" w14:textId="77777777" w:rsidR="00EB7286" w:rsidRDefault="00EB7286" w:rsidP="00314DC8">
            <w:pPr>
              <w:autoSpaceDE w:val="0"/>
              <w:autoSpaceDN w:val="0"/>
              <w:adjustRightInd w:val="0"/>
              <w:jc w:val="center"/>
              <w:rPr>
                <w:b/>
                <w:sz w:val="24"/>
                <w:szCs w:val="24"/>
              </w:rPr>
            </w:pPr>
          </w:p>
          <w:p w14:paraId="7D352460" w14:textId="61F4CE41" w:rsidR="00EB7286" w:rsidRPr="00CE2BBC" w:rsidRDefault="00CE2BBC" w:rsidP="00314DC8">
            <w:pPr>
              <w:autoSpaceDE w:val="0"/>
              <w:autoSpaceDN w:val="0"/>
              <w:adjustRightInd w:val="0"/>
              <w:jc w:val="center"/>
              <w:rPr>
                <w:sz w:val="24"/>
                <w:szCs w:val="24"/>
              </w:rPr>
            </w:pPr>
            <w:r>
              <w:rPr>
                <w:sz w:val="24"/>
                <w:szCs w:val="24"/>
              </w:rPr>
              <w:t>The students will follow the teacher</w:t>
            </w:r>
            <w:r w:rsidR="00842CB3">
              <w:rPr>
                <w:sz w:val="24"/>
                <w:szCs w:val="24"/>
              </w:rPr>
              <w:t>’</w:t>
            </w:r>
            <w:r>
              <w:rPr>
                <w:sz w:val="24"/>
                <w:szCs w:val="24"/>
              </w:rPr>
              <w:t>s directions and sit on the front rug and listen to the anticipatory set.</w:t>
            </w:r>
          </w:p>
          <w:p w14:paraId="7D352461" w14:textId="77777777" w:rsidR="00EB7286" w:rsidRDefault="00EB7286" w:rsidP="00314DC8">
            <w:pPr>
              <w:autoSpaceDE w:val="0"/>
              <w:autoSpaceDN w:val="0"/>
              <w:adjustRightInd w:val="0"/>
              <w:jc w:val="center"/>
              <w:rPr>
                <w:b/>
                <w:sz w:val="24"/>
                <w:szCs w:val="24"/>
              </w:rPr>
            </w:pPr>
          </w:p>
          <w:p w14:paraId="7D352462" w14:textId="246D684A" w:rsidR="00EB7286" w:rsidRPr="00842CB3" w:rsidRDefault="00842CB3" w:rsidP="00314DC8">
            <w:pPr>
              <w:autoSpaceDE w:val="0"/>
              <w:autoSpaceDN w:val="0"/>
              <w:adjustRightInd w:val="0"/>
              <w:jc w:val="center"/>
              <w:rPr>
                <w:sz w:val="24"/>
                <w:szCs w:val="24"/>
              </w:rPr>
            </w:pPr>
            <w:r>
              <w:rPr>
                <w:sz w:val="24"/>
                <w:szCs w:val="24"/>
              </w:rPr>
              <w:t>The class will listen to the teacher explain what rhythm is and pay attention to her example and follow along with her when she tells them too.</w:t>
            </w:r>
          </w:p>
          <w:p w14:paraId="7D352463" w14:textId="77777777" w:rsidR="00EB7286" w:rsidRDefault="00EB7286" w:rsidP="00314DC8">
            <w:pPr>
              <w:autoSpaceDE w:val="0"/>
              <w:autoSpaceDN w:val="0"/>
              <w:adjustRightInd w:val="0"/>
              <w:jc w:val="center"/>
              <w:rPr>
                <w:b/>
                <w:sz w:val="24"/>
                <w:szCs w:val="24"/>
              </w:rPr>
            </w:pPr>
          </w:p>
          <w:p w14:paraId="7D352464" w14:textId="77777777" w:rsidR="00EB7286" w:rsidRDefault="00EB7286" w:rsidP="00314DC8">
            <w:pPr>
              <w:autoSpaceDE w:val="0"/>
              <w:autoSpaceDN w:val="0"/>
              <w:adjustRightInd w:val="0"/>
              <w:jc w:val="center"/>
              <w:rPr>
                <w:b/>
                <w:sz w:val="24"/>
                <w:szCs w:val="24"/>
              </w:rPr>
            </w:pPr>
          </w:p>
          <w:p w14:paraId="7D352465" w14:textId="77777777" w:rsidR="00EB7286" w:rsidRDefault="00EB7286" w:rsidP="00314DC8">
            <w:pPr>
              <w:autoSpaceDE w:val="0"/>
              <w:autoSpaceDN w:val="0"/>
              <w:adjustRightInd w:val="0"/>
              <w:jc w:val="center"/>
              <w:rPr>
                <w:b/>
                <w:sz w:val="24"/>
                <w:szCs w:val="24"/>
              </w:rPr>
            </w:pPr>
          </w:p>
          <w:p w14:paraId="4F5D243C" w14:textId="77777777" w:rsidR="00EB7286" w:rsidRDefault="00842CB3" w:rsidP="00314DC8">
            <w:pPr>
              <w:autoSpaceDE w:val="0"/>
              <w:autoSpaceDN w:val="0"/>
              <w:adjustRightInd w:val="0"/>
              <w:jc w:val="center"/>
              <w:rPr>
                <w:sz w:val="24"/>
                <w:szCs w:val="24"/>
              </w:rPr>
            </w:pPr>
            <w:r>
              <w:rPr>
                <w:sz w:val="24"/>
                <w:szCs w:val="24"/>
              </w:rPr>
              <w:t>The class will listen to the teacher explain what they are going to be doing and how they are going to be making their own tambourines. The students will then return to their seats.</w:t>
            </w:r>
          </w:p>
          <w:p w14:paraId="4343EABD" w14:textId="77777777" w:rsidR="00842CB3" w:rsidRDefault="00842CB3" w:rsidP="00314DC8">
            <w:pPr>
              <w:autoSpaceDE w:val="0"/>
              <w:autoSpaceDN w:val="0"/>
              <w:adjustRightInd w:val="0"/>
              <w:jc w:val="center"/>
              <w:rPr>
                <w:sz w:val="24"/>
                <w:szCs w:val="24"/>
              </w:rPr>
            </w:pPr>
          </w:p>
          <w:p w14:paraId="1F911F71" w14:textId="77777777" w:rsidR="00842CB3" w:rsidRDefault="00842CB3" w:rsidP="00314DC8">
            <w:pPr>
              <w:autoSpaceDE w:val="0"/>
              <w:autoSpaceDN w:val="0"/>
              <w:adjustRightInd w:val="0"/>
              <w:jc w:val="center"/>
              <w:rPr>
                <w:sz w:val="24"/>
                <w:szCs w:val="24"/>
              </w:rPr>
            </w:pPr>
          </w:p>
          <w:p w14:paraId="53381B09" w14:textId="77777777" w:rsidR="003A071A" w:rsidRDefault="00842CB3" w:rsidP="00314DC8">
            <w:pPr>
              <w:autoSpaceDE w:val="0"/>
              <w:autoSpaceDN w:val="0"/>
              <w:adjustRightInd w:val="0"/>
              <w:jc w:val="center"/>
              <w:rPr>
                <w:sz w:val="24"/>
                <w:szCs w:val="24"/>
              </w:rPr>
            </w:pPr>
            <w:r>
              <w:rPr>
                <w:sz w:val="24"/>
                <w:szCs w:val="24"/>
              </w:rPr>
              <w:t>The students will wait while the teacher passes out materials. They will follow along with the teacher step by step to make their tambourines.</w:t>
            </w:r>
          </w:p>
          <w:p w14:paraId="727FE113" w14:textId="77777777" w:rsidR="003A071A" w:rsidRDefault="003A071A" w:rsidP="00314DC8">
            <w:pPr>
              <w:autoSpaceDE w:val="0"/>
              <w:autoSpaceDN w:val="0"/>
              <w:adjustRightInd w:val="0"/>
              <w:jc w:val="center"/>
              <w:rPr>
                <w:sz w:val="24"/>
                <w:szCs w:val="24"/>
              </w:rPr>
            </w:pPr>
          </w:p>
          <w:p w14:paraId="2EEA8998" w14:textId="77777777" w:rsidR="003A071A" w:rsidRDefault="003A071A" w:rsidP="00314DC8">
            <w:pPr>
              <w:autoSpaceDE w:val="0"/>
              <w:autoSpaceDN w:val="0"/>
              <w:adjustRightInd w:val="0"/>
              <w:jc w:val="center"/>
              <w:rPr>
                <w:sz w:val="24"/>
                <w:szCs w:val="24"/>
              </w:rPr>
            </w:pPr>
          </w:p>
          <w:p w14:paraId="720C4354" w14:textId="77777777" w:rsidR="003A071A" w:rsidRDefault="003A071A" w:rsidP="00B43DC7">
            <w:pPr>
              <w:autoSpaceDE w:val="0"/>
              <w:autoSpaceDN w:val="0"/>
              <w:adjustRightInd w:val="0"/>
              <w:rPr>
                <w:sz w:val="24"/>
                <w:szCs w:val="24"/>
              </w:rPr>
            </w:pPr>
          </w:p>
          <w:p w14:paraId="5B7FF06A" w14:textId="77777777" w:rsidR="003A071A" w:rsidRDefault="003A071A" w:rsidP="00314DC8">
            <w:pPr>
              <w:autoSpaceDE w:val="0"/>
              <w:autoSpaceDN w:val="0"/>
              <w:adjustRightInd w:val="0"/>
              <w:jc w:val="center"/>
              <w:rPr>
                <w:sz w:val="24"/>
                <w:szCs w:val="24"/>
              </w:rPr>
            </w:pPr>
          </w:p>
          <w:p w14:paraId="7D352466" w14:textId="5636F8EF" w:rsidR="00842CB3" w:rsidRPr="00842CB3" w:rsidRDefault="003A071A" w:rsidP="00314DC8">
            <w:pPr>
              <w:autoSpaceDE w:val="0"/>
              <w:autoSpaceDN w:val="0"/>
              <w:adjustRightInd w:val="0"/>
              <w:jc w:val="center"/>
              <w:rPr>
                <w:sz w:val="24"/>
                <w:szCs w:val="24"/>
              </w:rPr>
            </w:pPr>
            <w:r>
              <w:rPr>
                <w:sz w:val="24"/>
                <w:szCs w:val="24"/>
              </w:rPr>
              <w:t xml:space="preserve">The class will grab their tambourines and go back to the front of the room and learn to play Three Blind Mice with their tambourines. </w:t>
            </w:r>
            <w:r w:rsidR="00842CB3">
              <w:rPr>
                <w:sz w:val="24"/>
                <w:szCs w:val="24"/>
              </w:rPr>
              <w:t xml:space="preserve"> </w:t>
            </w:r>
          </w:p>
        </w:tc>
      </w:tr>
      <w:tr w:rsidR="00EB7286" w14:paraId="7D35246D" w14:textId="77777777" w:rsidTr="00B17408">
        <w:tc>
          <w:tcPr>
            <w:tcW w:w="9576" w:type="dxa"/>
            <w:gridSpan w:val="5"/>
          </w:tcPr>
          <w:p w14:paraId="050E5163" w14:textId="090D1F87" w:rsidR="00C151AD" w:rsidRDefault="00EB7286" w:rsidP="003A071A">
            <w:pPr>
              <w:autoSpaceDE w:val="0"/>
              <w:autoSpaceDN w:val="0"/>
              <w:adjustRightInd w:val="0"/>
              <w:rPr>
                <w:i/>
              </w:rPr>
            </w:pPr>
            <w:r>
              <w:rPr>
                <w:b/>
                <w:sz w:val="24"/>
                <w:szCs w:val="24"/>
              </w:rPr>
              <w:t xml:space="preserve">Closure: </w:t>
            </w:r>
          </w:p>
          <w:p w14:paraId="446007AE" w14:textId="67D9214F" w:rsidR="003A071A" w:rsidRPr="003A071A" w:rsidRDefault="003A071A" w:rsidP="003A071A">
            <w:pPr>
              <w:autoSpaceDE w:val="0"/>
              <w:autoSpaceDN w:val="0"/>
              <w:adjustRightInd w:val="0"/>
              <w:jc w:val="center"/>
            </w:pPr>
            <w:r>
              <w:t xml:space="preserve">For closure I will review with the students. I will ask them “ Can anyone tell me what rhythm is?” Then I will ask them what the name of the instrument they created was called and how to play it. Then I will ask them if they could play another song using their tambourine.  </w:t>
            </w:r>
          </w:p>
          <w:p w14:paraId="7D35246C" w14:textId="15F8CE48" w:rsidR="003A071A" w:rsidRPr="00C151AD" w:rsidRDefault="003A071A" w:rsidP="003A071A">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52425818" w:rsidR="005D6F1F" w:rsidRPr="00290289" w:rsidRDefault="00290289" w:rsidP="00290289">
            <w:pPr>
              <w:autoSpaceDE w:val="0"/>
              <w:autoSpaceDN w:val="0"/>
              <w:adjustRightInd w:val="0"/>
              <w:jc w:val="center"/>
              <w:rPr>
                <w:rFonts w:cstheme="minorHAnsi"/>
                <w:iCs/>
                <w:sz w:val="23"/>
                <w:szCs w:val="23"/>
              </w:rPr>
            </w:pPr>
            <w:r>
              <w:rPr>
                <w:rFonts w:cstheme="minorHAnsi"/>
                <w:iCs/>
                <w:sz w:val="23"/>
                <w:szCs w:val="23"/>
              </w:rPr>
              <w:t xml:space="preserve">For students who are ELL, a para will help them if needed for understanding directions or if they need extra explaining on the topic of rhythm. If a student has a physical disability and needs help with the making of their instrument or guidance when using it, a para will be their aide. </w:t>
            </w:r>
          </w:p>
          <w:p w14:paraId="563A82AF" w14:textId="77777777" w:rsidR="00387E8F" w:rsidRDefault="00387E8F" w:rsidP="005D6F1F">
            <w:pPr>
              <w:autoSpaceDE w:val="0"/>
              <w:autoSpaceDN w:val="0"/>
              <w:adjustRightInd w:val="0"/>
              <w:rPr>
                <w:rFonts w:cstheme="minorHAnsi"/>
                <w:i/>
                <w:iCs/>
                <w:sz w:val="23"/>
                <w:szCs w:val="23"/>
              </w:rPr>
            </w:pPr>
          </w:p>
          <w:p w14:paraId="12847BF5" w14:textId="3887E6E8" w:rsidR="00290289" w:rsidRDefault="00290289" w:rsidP="005D6F1F">
            <w:pPr>
              <w:autoSpaceDE w:val="0"/>
              <w:autoSpaceDN w:val="0"/>
              <w:adjustRightInd w:val="0"/>
              <w:rPr>
                <w:b/>
                <w:sz w:val="24"/>
                <w:szCs w:val="24"/>
              </w:rPr>
            </w:pPr>
          </w:p>
        </w:tc>
      </w:tr>
      <w:tr w:rsidR="006662D1" w14:paraId="67016DFB" w14:textId="77777777" w:rsidTr="00B17408">
        <w:tc>
          <w:tcPr>
            <w:tcW w:w="9576" w:type="dxa"/>
            <w:gridSpan w:val="5"/>
          </w:tcPr>
          <w:p w14:paraId="5A009A5E" w14:textId="230252A3" w:rsidR="006662D1" w:rsidRDefault="006662D1" w:rsidP="005D6F1F">
            <w:pPr>
              <w:autoSpaceDE w:val="0"/>
              <w:autoSpaceDN w:val="0"/>
              <w:adjustRightInd w:val="0"/>
              <w:rPr>
                <w:i/>
                <w:sz w:val="24"/>
                <w:szCs w:val="24"/>
              </w:rPr>
            </w:pPr>
            <w:r>
              <w:rPr>
                <w:b/>
                <w:sz w:val="24"/>
                <w:szCs w:val="24"/>
              </w:rPr>
              <w:lastRenderedPageBreak/>
              <w:t xml:space="preserve">References: </w:t>
            </w:r>
          </w:p>
          <w:p w14:paraId="1B623E72" w14:textId="2B290C09" w:rsidR="000F1DB6" w:rsidRPr="000F1DB6" w:rsidRDefault="000F1DB6" w:rsidP="005D6F1F">
            <w:pPr>
              <w:autoSpaceDE w:val="0"/>
              <w:autoSpaceDN w:val="0"/>
              <w:adjustRightInd w:val="0"/>
              <w:rPr>
                <w:sz w:val="24"/>
                <w:szCs w:val="24"/>
              </w:rPr>
            </w:pPr>
            <w:r>
              <w:rPr>
                <w:sz w:val="24"/>
                <w:szCs w:val="24"/>
              </w:rPr>
              <w:t>Found this link on Pinterest</w:t>
            </w:r>
          </w:p>
          <w:p w14:paraId="642EED13" w14:textId="0010D930" w:rsidR="006662D1" w:rsidRDefault="00D02510" w:rsidP="005D6F1F">
            <w:pPr>
              <w:autoSpaceDE w:val="0"/>
              <w:autoSpaceDN w:val="0"/>
              <w:adjustRightInd w:val="0"/>
              <w:rPr>
                <w:sz w:val="24"/>
                <w:szCs w:val="24"/>
              </w:rPr>
            </w:pPr>
            <w:hyperlink r:id="rId16" w:anchor=".VIjyrt5CfoA" w:history="1">
              <w:r w:rsidR="000F1DB6" w:rsidRPr="008D297F">
                <w:rPr>
                  <w:rStyle w:val="Hyperlink"/>
                  <w:sz w:val="24"/>
                  <w:szCs w:val="24"/>
                </w:rPr>
                <w:t>http://barefootbooks-ladyd.blogspot.com/2011/10/meet-music-mouse.html#.VIjyrt5CfoA</w:t>
              </w:r>
            </w:hyperlink>
          </w:p>
          <w:p w14:paraId="60BF806C" w14:textId="77777777" w:rsidR="000F1DB6" w:rsidRPr="000F1DB6" w:rsidRDefault="000F1DB6" w:rsidP="005D6F1F">
            <w:pPr>
              <w:autoSpaceDE w:val="0"/>
              <w:autoSpaceDN w:val="0"/>
              <w:adjustRightInd w:val="0"/>
              <w:rPr>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61C3F87D"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7A3CB077" w:rsidR="005D6F1F" w:rsidRPr="00290289" w:rsidRDefault="00290289" w:rsidP="005D6F1F">
            <w:pPr>
              <w:autoSpaceDE w:val="0"/>
              <w:autoSpaceDN w:val="0"/>
              <w:adjustRightInd w:val="0"/>
              <w:rPr>
                <w:rFonts w:cstheme="minorHAnsi"/>
                <w:iCs/>
                <w:sz w:val="23"/>
                <w:szCs w:val="23"/>
              </w:rPr>
            </w:pPr>
            <w:r>
              <w:rPr>
                <w:rFonts w:cstheme="minorHAnsi"/>
                <w:iCs/>
                <w:sz w:val="23"/>
                <w:szCs w:val="23"/>
              </w:rPr>
              <w:t xml:space="preserve">This lesson introduces the students to musical ideas such as rhythm. It also introduces an instrument that they are able to make on their own.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52629654" w:rsidR="005D6F1F" w:rsidRDefault="00290289" w:rsidP="005D6F1F">
            <w:pPr>
              <w:autoSpaceDE w:val="0"/>
              <w:autoSpaceDN w:val="0"/>
              <w:adjustRightInd w:val="0"/>
              <w:rPr>
                <w:rFonts w:cstheme="minorHAnsi"/>
                <w:iCs/>
                <w:sz w:val="23"/>
                <w:szCs w:val="23"/>
              </w:rPr>
            </w:pPr>
            <w:r>
              <w:rPr>
                <w:rFonts w:cstheme="minorHAnsi"/>
                <w:iCs/>
                <w:sz w:val="23"/>
                <w:szCs w:val="23"/>
              </w:rPr>
              <w:t>Teacher led demonstration</w:t>
            </w:r>
          </w:p>
          <w:p w14:paraId="2B2DEB22" w14:textId="3F965720" w:rsidR="00290289" w:rsidRDefault="00290289" w:rsidP="005D6F1F">
            <w:pPr>
              <w:autoSpaceDE w:val="0"/>
              <w:autoSpaceDN w:val="0"/>
              <w:adjustRightInd w:val="0"/>
              <w:rPr>
                <w:rFonts w:cstheme="minorHAnsi"/>
                <w:iCs/>
                <w:sz w:val="23"/>
                <w:szCs w:val="23"/>
              </w:rPr>
            </w:pPr>
            <w:r>
              <w:rPr>
                <w:rFonts w:cstheme="minorHAnsi"/>
                <w:iCs/>
                <w:sz w:val="23"/>
                <w:szCs w:val="23"/>
              </w:rPr>
              <w:t>Art activity</w:t>
            </w:r>
          </w:p>
          <w:p w14:paraId="05993647" w14:textId="29227BE6" w:rsidR="00290289" w:rsidRPr="00290289" w:rsidRDefault="00290289" w:rsidP="005D6F1F">
            <w:pPr>
              <w:autoSpaceDE w:val="0"/>
              <w:autoSpaceDN w:val="0"/>
              <w:adjustRightInd w:val="0"/>
              <w:rPr>
                <w:rFonts w:cstheme="minorHAnsi"/>
                <w:iCs/>
                <w:sz w:val="23"/>
                <w:szCs w:val="23"/>
              </w:rPr>
            </w:pPr>
            <w:r>
              <w:rPr>
                <w:rFonts w:cstheme="minorHAnsi"/>
                <w:iCs/>
                <w:sz w:val="23"/>
                <w:szCs w:val="23"/>
              </w:rPr>
              <w:t xml:space="preserve">Using music and instruments to explain the idea of rhythm. </w:t>
            </w:r>
          </w:p>
          <w:p w14:paraId="7EC9ED1C" w14:textId="2AF7EEDD" w:rsidR="005D6F1F" w:rsidRPr="00290289" w:rsidRDefault="00290289" w:rsidP="005D6F1F">
            <w:pPr>
              <w:autoSpaceDE w:val="0"/>
              <w:autoSpaceDN w:val="0"/>
              <w:adjustRightInd w:val="0"/>
              <w:rPr>
                <w:rFonts w:cstheme="minorHAnsi"/>
                <w:iCs/>
                <w:sz w:val="23"/>
                <w:szCs w:val="23"/>
              </w:rPr>
            </w:pPr>
            <w:r>
              <w:rPr>
                <w:rFonts w:cstheme="minorHAnsi"/>
                <w:iCs/>
                <w:sz w:val="23"/>
                <w:szCs w:val="23"/>
              </w:rPr>
              <w:t>Teacher led discussion</w:t>
            </w: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269671A4" w14:textId="016B567B" w:rsidR="00C151AD" w:rsidRPr="00D02510" w:rsidRDefault="00AC37DF" w:rsidP="00D02510">
            <w:pPr>
              <w:autoSpaceDE w:val="0"/>
              <w:autoSpaceDN w:val="0"/>
              <w:adjustRightInd w:val="0"/>
              <w:jc w:val="center"/>
              <w:rPr>
                <w:b/>
                <w:sz w:val="26"/>
                <w:szCs w:val="26"/>
              </w:rPr>
            </w:pPr>
            <w:r>
              <w:rPr>
                <w:b/>
                <w:sz w:val="26"/>
                <w:szCs w:val="26"/>
              </w:rPr>
              <w:t>REFLECTION</w:t>
            </w:r>
          </w:p>
        </w:tc>
      </w:tr>
      <w:tr w:rsidR="00AC37DF" w14:paraId="7D352474" w14:textId="77777777" w:rsidTr="00B17408">
        <w:tc>
          <w:tcPr>
            <w:tcW w:w="9576" w:type="dxa"/>
            <w:gridSpan w:val="5"/>
          </w:tcPr>
          <w:p w14:paraId="7D352473" w14:textId="745F8412" w:rsidR="00AC37DF" w:rsidRPr="00D02510" w:rsidRDefault="004C5D84" w:rsidP="00D02510">
            <w:pPr>
              <w:numPr>
                <w:ilvl w:val="0"/>
                <w:numId w:val="2"/>
              </w:numPr>
              <w:spacing w:before="100" w:beforeAutospacing="1" w:after="100" w:afterAutospacing="1"/>
              <w:rPr>
                <w:rFonts w:ascii="Arial" w:eastAsia="Times New Roman" w:hAnsi="Arial" w:cs="Arial"/>
                <w:i/>
                <w:sz w:val="18"/>
                <w:szCs w:val="18"/>
              </w:rPr>
            </w:pPr>
            <w:r>
              <w:rPr>
                <w:i/>
                <w:sz w:val="24"/>
                <w:szCs w:val="24"/>
              </w:rPr>
              <w:t>N/A- did not teach the lesson</w:t>
            </w:r>
            <w:bookmarkStart w:id="0" w:name="_GoBack"/>
            <w:bookmarkEnd w:id="0"/>
          </w:p>
        </w:tc>
      </w:tr>
    </w:tbl>
    <w:p w14:paraId="7D352476" w14:textId="755B3280" w:rsidR="00AD4F2B" w:rsidRDefault="00FA30F1" w:rsidP="003D0054">
      <w:pPr>
        <w:spacing w:after="0" w:line="240" w:lineRule="auto"/>
      </w:pPr>
      <w:r>
        <w:t>Updated</w:t>
      </w:r>
      <w:r w:rsidR="003D0054">
        <w:t xml:space="preserve"> by Dr. M. K. Felton</w:t>
      </w:r>
    </w:p>
    <w:p w14:paraId="46AD3E54" w14:textId="7F3CF0A8" w:rsidR="00FA30F1" w:rsidRDefault="00FA30F1" w:rsidP="003D0054">
      <w:pPr>
        <w:spacing w:after="0" w:line="240" w:lineRule="auto"/>
      </w:pPr>
      <w:r>
        <w:t>September 2014</w:t>
      </w:r>
    </w:p>
    <w:p w14:paraId="50E9F5E1" w14:textId="3C12D91C" w:rsidR="003D0054" w:rsidRDefault="003D0054" w:rsidP="003D0054">
      <w:pPr>
        <w:spacing w:after="0" w:line="240" w:lineRule="auto"/>
      </w:pPr>
    </w:p>
    <w:p w14:paraId="0E481EDC" w14:textId="77777777" w:rsidR="00695A11" w:rsidRDefault="00695A11" w:rsidP="003D0054">
      <w:pPr>
        <w:spacing w:after="0" w:line="240" w:lineRule="auto"/>
      </w:pPr>
    </w:p>
    <w:p w14:paraId="7FD48FBF" w14:textId="77777777" w:rsidR="00695A11" w:rsidRDefault="00695A11" w:rsidP="003D0054">
      <w:pPr>
        <w:spacing w:after="0" w:line="240" w:lineRule="auto"/>
      </w:pPr>
    </w:p>
    <w:p w14:paraId="189B8A93" w14:textId="221FEA5E" w:rsidR="00695A11" w:rsidRDefault="00695A11" w:rsidP="00695A11">
      <w:pPr>
        <w:spacing w:after="0" w:line="240" w:lineRule="auto"/>
        <w:jc w:val="center"/>
        <w:rPr>
          <w:b/>
          <w:sz w:val="24"/>
        </w:rPr>
      </w:pPr>
      <w:r>
        <w:rPr>
          <w:b/>
          <w:sz w:val="24"/>
        </w:rPr>
        <w:t>Directions to Make Tambourines</w:t>
      </w:r>
    </w:p>
    <w:p w14:paraId="3D6EDE22" w14:textId="77777777" w:rsidR="00695A11" w:rsidRDefault="00695A11" w:rsidP="00695A11">
      <w:pPr>
        <w:spacing w:after="0" w:line="240" w:lineRule="auto"/>
        <w:jc w:val="center"/>
        <w:rPr>
          <w:b/>
          <w:sz w:val="24"/>
        </w:rPr>
      </w:pPr>
    </w:p>
    <w:p w14:paraId="614C8ADA" w14:textId="4E17D2B9" w:rsidR="00695A11" w:rsidRDefault="00695A11" w:rsidP="00695A11">
      <w:pPr>
        <w:spacing w:after="0" w:line="240" w:lineRule="auto"/>
        <w:jc w:val="center"/>
        <w:rPr>
          <w:sz w:val="24"/>
        </w:rPr>
      </w:pPr>
      <w:r>
        <w:rPr>
          <w:sz w:val="24"/>
        </w:rPr>
        <w:t xml:space="preserve">Trace an ‘M’ onto </w:t>
      </w:r>
      <w:r w:rsidR="005234C1">
        <w:rPr>
          <w:sz w:val="24"/>
        </w:rPr>
        <w:t xml:space="preserve">the bottom of </w:t>
      </w:r>
      <w:r>
        <w:rPr>
          <w:sz w:val="24"/>
        </w:rPr>
        <w:t>one paper plate. Then paint around the letter in a color of your choice. (You could also tape down the tracers and have the kids paint over it, then remove the letter).</w:t>
      </w:r>
    </w:p>
    <w:p w14:paraId="54E80450" w14:textId="77777777" w:rsidR="00695A11" w:rsidRDefault="00695A11" w:rsidP="00695A11">
      <w:pPr>
        <w:spacing w:after="0" w:line="240" w:lineRule="auto"/>
        <w:jc w:val="center"/>
        <w:rPr>
          <w:sz w:val="24"/>
        </w:rPr>
      </w:pPr>
    </w:p>
    <w:p w14:paraId="14CD6972" w14:textId="3330300C" w:rsidR="00695A11" w:rsidRDefault="005234C1" w:rsidP="00695A11">
      <w:pPr>
        <w:spacing w:after="0" w:line="240" w:lineRule="auto"/>
        <w:jc w:val="center"/>
        <w:rPr>
          <w:sz w:val="24"/>
        </w:rPr>
      </w:pPr>
      <w:r>
        <w:rPr>
          <w:sz w:val="24"/>
        </w:rPr>
        <w:t xml:space="preserve">Then decorate the mouse with googly eyes, little triangle foam papers for the ears, a pom pom for the nose. Don’t forget to draw on the whiskers. </w:t>
      </w:r>
    </w:p>
    <w:p w14:paraId="5AAFFE98" w14:textId="77777777" w:rsidR="005234C1" w:rsidRDefault="005234C1" w:rsidP="00695A11">
      <w:pPr>
        <w:spacing w:after="0" w:line="240" w:lineRule="auto"/>
        <w:jc w:val="center"/>
        <w:rPr>
          <w:sz w:val="24"/>
        </w:rPr>
      </w:pPr>
    </w:p>
    <w:p w14:paraId="2CC6FCF0" w14:textId="0B463639" w:rsidR="005234C1" w:rsidRPr="00695A11" w:rsidRDefault="005234C1" w:rsidP="00695A11">
      <w:pPr>
        <w:spacing w:after="0" w:line="240" w:lineRule="auto"/>
        <w:jc w:val="center"/>
        <w:rPr>
          <w:sz w:val="24"/>
        </w:rPr>
      </w:pPr>
      <w:r>
        <w:rPr>
          <w:sz w:val="24"/>
        </w:rPr>
        <w:t xml:space="preserve">On your other plate, put a handful of soybeans or whatever you are using and place them in the middle of the plate. Then take your other plate and staple them together. The teacher might have to walk around and staple the plates together for the students. </w:t>
      </w:r>
    </w:p>
    <w:sectPr w:rsidR="005234C1" w:rsidRPr="00695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695A11" w:rsidRDefault="00695A11" w:rsidP="007353D6">
      <w:pPr>
        <w:spacing w:after="0" w:line="240" w:lineRule="auto"/>
      </w:pPr>
      <w:r>
        <w:separator/>
      </w:r>
    </w:p>
  </w:endnote>
  <w:endnote w:type="continuationSeparator" w:id="0">
    <w:p w14:paraId="7998C4C3" w14:textId="77777777" w:rsidR="00695A11" w:rsidRDefault="00695A11"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695A11" w:rsidRDefault="00695A11" w:rsidP="007353D6">
      <w:pPr>
        <w:spacing w:after="0" w:line="240" w:lineRule="auto"/>
      </w:pPr>
      <w:r>
        <w:separator/>
      </w:r>
    </w:p>
  </w:footnote>
  <w:footnote w:type="continuationSeparator" w:id="0">
    <w:p w14:paraId="70219C73" w14:textId="77777777" w:rsidR="00695A11" w:rsidRDefault="00695A11"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270A8"/>
    <w:rsid w:val="000709F5"/>
    <w:rsid w:val="00071EC7"/>
    <w:rsid w:val="000A751B"/>
    <w:rsid w:val="000F1DB6"/>
    <w:rsid w:val="000F5B96"/>
    <w:rsid w:val="001D206F"/>
    <w:rsid w:val="00264660"/>
    <w:rsid w:val="00287C04"/>
    <w:rsid w:val="00290289"/>
    <w:rsid w:val="00294D3C"/>
    <w:rsid w:val="002A52A2"/>
    <w:rsid w:val="002C707A"/>
    <w:rsid w:val="00314DC8"/>
    <w:rsid w:val="00356C62"/>
    <w:rsid w:val="003606DC"/>
    <w:rsid w:val="00364E29"/>
    <w:rsid w:val="00370DBD"/>
    <w:rsid w:val="00387E8F"/>
    <w:rsid w:val="003A071A"/>
    <w:rsid w:val="003A0FEE"/>
    <w:rsid w:val="003C7F00"/>
    <w:rsid w:val="003D0054"/>
    <w:rsid w:val="003F4950"/>
    <w:rsid w:val="00431897"/>
    <w:rsid w:val="00476A1F"/>
    <w:rsid w:val="0047779E"/>
    <w:rsid w:val="00484969"/>
    <w:rsid w:val="00485433"/>
    <w:rsid w:val="00490591"/>
    <w:rsid w:val="004912A6"/>
    <w:rsid w:val="004C5D84"/>
    <w:rsid w:val="0050275F"/>
    <w:rsid w:val="005234C1"/>
    <w:rsid w:val="00533900"/>
    <w:rsid w:val="00546AAD"/>
    <w:rsid w:val="00547F12"/>
    <w:rsid w:val="00550C3B"/>
    <w:rsid w:val="00557C17"/>
    <w:rsid w:val="00587E4B"/>
    <w:rsid w:val="005D6F1F"/>
    <w:rsid w:val="005D7639"/>
    <w:rsid w:val="005F280B"/>
    <w:rsid w:val="00604716"/>
    <w:rsid w:val="006662D1"/>
    <w:rsid w:val="00695A11"/>
    <w:rsid w:val="006961B7"/>
    <w:rsid w:val="00711EF6"/>
    <w:rsid w:val="007270B7"/>
    <w:rsid w:val="007353D6"/>
    <w:rsid w:val="00792040"/>
    <w:rsid w:val="00837879"/>
    <w:rsid w:val="00842CB3"/>
    <w:rsid w:val="00856F5A"/>
    <w:rsid w:val="008716CE"/>
    <w:rsid w:val="0087423D"/>
    <w:rsid w:val="008C0D59"/>
    <w:rsid w:val="008C5BB2"/>
    <w:rsid w:val="008D3832"/>
    <w:rsid w:val="008F4E72"/>
    <w:rsid w:val="00925607"/>
    <w:rsid w:val="00925CF7"/>
    <w:rsid w:val="009462A4"/>
    <w:rsid w:val="00982844"/>
    <w:rsid w:val="009B3F3B"/>
    <w:rsid w:val="009D6E28"/>
    <w:rsid w:val="00A64918"/>
    <w:rsid w:val="00A67983"/>
    <w:rsid w:val="00A7696D"/>
    <w:rsid w:val="00AC37DF"/>
    <w:rsid w:val="00AD4F2B"/>
    <w:rsid w:val="00AF77B8"/>
    <w:rsid w:val="00B17408"/>
    <w:rsid w:val="00B43DC7"/>
    <w:rsid w:val="00BE0AC2"/>
    <w:rsid w:val="00C151AD"/>
    <w:rsid w:val="00C3568E"/>
    <w:rsid w:val="00C61269"/>
    <w:rsid w:val="00CE2BBC"/>
    <w:rsid w:val="00D02510"/>
    <w:rsid w:val="00D25D4B"/>
    <w:rsid w:val="00D57C04"/>
    <w:rsid w:val="00D87D13"/>
    <w:rsid w:val="00D97D85"/>
    <w:rsid w:val="00DB5570"/>
    <w:rsid w:val="00E95667"/>
    <w:rsid w:val="00EB7286"/>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3F495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3F49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6695">
      <w:bodyDiv w:val="1"/>
      <w:marLeft w:val="0"/>
      <w:marRight w:val="0"/>
      <w:marTop w:val="0"/>
      <w:marBottom w:val="0"/>
      <w:divBdr>
        <w:top w:val="none" w:sz="0" w:space="0" w:color="auto"/>
        <w:left w:val="none" w:sz="0" w:space="0" w:color="auto"/>
        <w:bottom w:val="none" w:sz="0" w:space="0" w:color="auto"/>
        <w:right w:val="none" w:sz="0" w:space="0" w:color="auto"/>
      </w:divBdr>
      <w:divsChild>
        <w:div w:id="203251663">
          <w:marLeft w:val="0"/>
          <w:marRight w:val="0"/>
          <w:marTop w:val="0"/>
          <w:marBottom w:val="0"/>
          <w:divBdr>
            <w:top w:val="none" w:sz="0" w:space="0" w:color="auto"/>
            <w:left w:val="none" w:sz="0" w:space="0" w:color="auto"/>
            <w:bottom w:val="none" w:sz="0" w:space="0" w:color="auto"/>
            <w:right w:val="none" w:sz="0" w:space="0" w:color="auto"/>
          </w:divBdr>
          <w:divsChild>
            <w:div w:id="617300670">
              <w:marLeft w:val="0"/>
              <w:marRight w:val="0"/>
              <w:marTop w:val="0"/>
              <w:marBottom w:val="0"/>
              <w:divBdr>
                <w:top w:val="none" w:sz="0" w:space="0" w:color="auto"/>
                <w:left w:val="none" w:sz="0" w:space="0" w:color="auto"/>
                <w:bottom w:val="none" w:sz="0" w:space="0" w:color="auto"/>
                <w:right w:val="none" w:sz="0" w:space="0" w:color="auto"/>
              </w:divBdr>
              <w:divsChild>
                <w:div w:id="726996377">
                  <w:marLeft w:val="0"/>
                  <w:marRight w:val="0"/>
                  <w:marTop w:val="0"/>
                  <w:marBottom w:val="0"/>
                  <w:divBdr>
                    <w:top w:val="none" w:sz="0" w:space="0" w:color="auto"/>
                    <w:left w:val="none" w:sz="0" w:space="0" w:color="auto"/>
                    <w:bottom w:val="none" w:sz="0" w:space="0" w:color="auto"/>
                    <w:right w:val="none" w:sz="0" w:space="0" w:color="auto"/>
                  </w:divBdr>
                  <w:divsChild>
                    <w:div w:id="1386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ne.gov/academicstandards/index.html" TargetMode="External"/><Relationship Id="rId12" Type="http://schemas.openxmlformats.org/officeDocument/2006/relationships/hyperlink" Target="http://www.education.ne.gov/OEC/elg.html" TargetMode="External"/><Relationship Id="rId13" Type="http://schemas.openxmlformats.org/officeDocument/2006/relationships/hyperlink" Target="http://www.education.ne.gov/FineArts/index.html" TargetMode="External"/><Relationship Id="rId14" Type="http://schemas.openxmlformats.org/officeDocument/2006/relationships/hyperlink" Target="http://www.iste.org/docs/pdfs/20-14_ISTE_Standards-S_PDF.pdf" TargetMode="External"/><Relationship Id="rId15" Type="http://schemas.openxmlformats.org/officeDocument/2006/relationships/hyperlink" Target="http://www.iste.org/docs/pdfs/nets-s-2007-student-profiles-en.pdf?sfvrsn=4" TargetMode="External"/><Relationship Id="rId16" Type="http://schemas.openxmlformats.org/officeDocument/2006/relationships/hyperlink" Target="http://barefootbooks-ladyd.blogspot.com/2011/10/meet-music-mous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63</cp:revision>
  <cp:lastPrinted>2013-09-23T19:04:00Z</cp:lastPrinted>
  <dcterms:created xsi:type="dcterms:W3CDTF">2014-12-11T01:14:00Z</dcterms:created>
  <dcterms:modified xsi:type="dcterms:W3CDTF">2014-12-19T00:04:00Z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